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9E" w:rsidRDefault="003F379E" w:rsidP="003F37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sz w:val="40"/>
          <w:szCs w:val="40"/>
        </w:rPr>
      </w:pPr>
      <w:r>
        <w:rPr>
          <w:rFonts w:asciiTheme="majorHAnsi" w:eastAsia="Times New Roman" w:hAnsiTheme="majorHAnsi" w:cs="Times New Roman"/>
          <w:b/>
          <w:i/>
          <w:sz w:val="40"/>
          <w:szCs w:val="40"/>
        </w:rPr>
        <w:t xml:space="preserve">                               </w:t>
      </w:r>
      <w:r>
        <w:rPr>
          <w:rFonts w:asciiTheme="majorHAnsi" w:eastAsia="Times New Roman" w:hAnsiTheme="majorHAnsi" w:cs="Times New Roman"/>
          <w:sz w:val="32"/>
          <w:szCs w:val="32"/>
        </w:rPr>
        <w:t>МАДОУ ДСКВ №1 «Сказка»</w:t>
      </w: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110"/>
          <w:szCs w:val="110"/>
        </w:rPr>
      </w:pPr>
      <w:r>
        <w:rPr>
          <w:rFonts w:ascii="Times New Roman" w:eastAsia="Times New Roman" w:hAnsi="Times New Roman" w:cs="Times New Roman"/>
          <w:color w:val="C00000"/>
          <w:sz w:val="110"/>
          <w:szCs w:val="110"/>
        </w:rPr>
        <w:t>Правам ребёнка посвящается</w:t>
      </w: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0"/>
          <w:u w:val="single"/>
        </w:rPr>
      </w:pPr>
      <w:r>
        <w:rPr>
          <w:noProof/>
        </w:rPr>
        <w:drawing>
          <wp:anchor distT="12192" distB="17145" distL="120396" distR="117348" simplePos="0" relativeHeight="251659264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132715</wp:posOffset>
            </wp:positionV>
            <wp:extent cx="3877310" cy="2914015"/>
            <wp:effectExtent l="0" t="0" r="0" b="0"/>
            <wp:wrapTight wrapText="bothSides">
              <wp:wrapPolygon edited="0">
                <wp:start x="425" y="0"/>
                <wp:lineTo x="-106" y="979"/>
                <wp:lineTo x="-106" y="20692"/>
                <wp:lineTo x="212" y="21529"/>
                <wp:lineTo x="425" y="21529"/>
                <wp:lineTo x="21069" y="21529"/>
                <wp:lineTo x="21282" y="21529"/>
                <wp:lineTo x="21600" y="20692"/>
                <wp:lineTo x="21600" y="979"/>
                <wp:lineTo x="21388" y="141"/>
                <wp:lineTo x="21069" y="0"/>
                <wp:lineTo x="425" y="0"/>
              </wp:wrapPolygon>
            </wp:wrapTight>
            <wp:docPr id="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vtula.ru/image/uploaded/12973146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3F379E" w:rsidRDefault="003F379E" w:rsidP="003F379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                                       Социальный педагог</w:t>
      </w:r>
    </w:p>
    <w:p w:rsidR="003F379E" w:rsidRDefault="003F379E" w:rsidP="003F379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                           Буянова И.Н.</w:t>
      </w:r>
    </w:p>
    <w:p w:rsidR="003F379E" w:rsidRDefault="003F379E" w:rsidP="003F379E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40"/>
          <w:szCs w:val="40"/>
          <w:u w:val="single"/>
        </w:rPr>
      </w:pPr>
    </w:p>
    <w:p w:rsidR="003F379E" w:rsidRDefault="003F379E" w:rsidP="003F379E">
      <w:pPr>
        <w:tabs>
          <w:tab w:val="left" w:pos="3615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Times New Roman"/>
          <w:sz w:val="40"/>
          <w:szCs w:val="40"/>
        </w:rPr>
        <w:tab/>
      </w:r>
    </w:p>
    <w:p w:rsidR="003F379E" w:rsidRDefault="003F379E" w:rsidP="003F379E">
      <w:pPr>
        <w:tabs>
          <w:tab w:val="left" w:pos="3615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40"/>
          <w:szCs w:val="40"/>
        </w:rPr>
        <w:t xml:space="preserve">                                             </w:t>
      </w:r>
      <w:r>
        <w:rPr>
          <w:rFonts w:asciiTheme="majorHAnsi" w:eastAsia="Times New Roman" w:hAnsiTheme="majorHAnsi" w:cs="Times New Roman"/>
          <w:sz w:val="28"/>
          <w:szCs w:val="28"/>
        </w:rPr>
        <w:t>Мегион</w:t>
      </w:r>
    </w:p>
    <w:p w:rsidR="003F379E" w:rsidRPr="002F76C8" w:rsidRDefault="003F379E" w:rsidP="003F379E">
      <w:pPr>
        <w:tabs>
          <w:tab w:val="left" w:pos="3615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3F379E" w:rsidRDefault="003F379E" w:rsidP="003F37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color w:val="C00000"/>
          <w:sz w:val="40"/>
          <w:szCs w:val="40"/>
        </w:rPr>
      </w:pPr>
      <w:r>
        <w:rPr>
          <w:rFonts w:asciiTheme="majorHAnsi" w:eastAsia="Times New Roman" w:hAnsiTheme="majorHAnsi" w:cs="Times New Roman"/>
          <w:sz w:val="40"/>
          <w:szCs w:val="40"/>
        </w:rPr>
        <w:lastRenderedPageBreak/>
        <w:t xml:space="preserve">         </w:t>
      </w:r>
      <w:r>
        <w:rPr>
          <w:rFonts w:asciiTheme="majorHAnsi" w:eastAsia="Times New Roman" w:hAnsiTheme="majorHAnsi" w:cs="Times New Roman"/>
          <w:b/>
          <w:i/>
          <w:color w:val="C00000"/>
          <w:sz w:val="40"/>
          <w:szCs w:val="40"/>
        </w:rPr>
        <w:t xml:space="preserve">  Правовое воспитание дошкольников</w:t>
      </w:r>
    </w:p>
    <w:p w:rsidR="003F379E" w:rsidRDefault="003F379E" w:rsidP="003F379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i/>
          <w:color w:val="0070C0"/>
          <w:sz w:val="28"/>
          <w:szCs w:val="28"/>
        </w:rPr>
      </w:pPr>
      <w:r>
        <w:rPr>
          <w:rFonts w:asciiTheme="majorHAnsi" w:eastAsia="Times New Roman" w:hAnsiTheme="majorHAnsi" w:cs="Arial"/>
          <w:i/>
          <w:color w:val="0070C0"/>
          <w:sz w:val="28"/>
          <w:szCs w:val="28"/>
        </w:rPr>
        <w:t xml:space="preserve">            </w:t>
      </w:r>
      <w:r>
        <w:rPr>
          <w:rFonts w:asciiTheme="majorHAnsi" w:eastAsia="Times New Roman" w:hAnsiTheme="majorHAnsi" w:cs="Times New Roman"/>
          <w:i/>
          <w:color w:val="0070C0"/>
          <w:sz w:val="28"/>
          <w:szCs w:val="28"/>
        </w:rPr>
        <w:t>Ни для кого не секрет, что современное общество характеризуется напряженностью и конфликтностью. Причин тому - множество. Это и социально-экономическая ситуация, и дефицит воспитанности, культуры, неустойчивости нравственных ценностей. А отражается негативность, прежде всего, на детях. Вот почему в последнее время очень актуальной стала проблема защиты прав детей.</w:t>
      </w:r>
    </w:p>
    <w:p w:rsidR="003F379E" w:rsidRDefault="003F379E" w:rsidP="003F379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C00000"/>
          <w:sz w:val="28"/>
          <w:szCs w:val="28"/>
          <w:u w:val="single"/>
        </w:rPr>
        <w:t>Цель: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>   защита прав детей через повышение правовой и педагогической культуры родителей.</w:t>
      </w:r>
    </w:p>
    <w:p w:rsidR="003F379E" w:rsidRDefault="003F379E" w:rsidP="003F379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bCs/>
          <w:color w:val="C00000"/>
          <w:sz w:val="28"/>
          <w:szCs w:val="28"/>
          <w:u w:val="single"/>
        </w:rPr>
      </w:pPr>
      <w:r>
        <w:rPr>
          <w:rFonts w:asciiTheme="majorHAnsi" w:eastAsia="Times New Roman" w:hAnsiTheme="majorHAnsi" w:cs="Arial"/>
          <w:b/>
          <w:bCs/>
          <w:color w:val="C00000"/>
          <w:sz w:val="28"/>
          <w:szCs w:val="28"/>
          <w:u w:val="single"/>
        </w:rPr>
        <w:t>Задачи:</w:t>
      </w:r>
    </w:p>
    <w:p w:rsidR="003F379E" w:rsidRDefault="003F379E" w:rsidP="003F3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знакомить родителей со статьями Семейного кодекса Российской Федерации (Права и обязанности родителей и детей);</w:t>
      </w:r>
    </w:p>
    <w:p w:rsidR="003F379E" w:rsidRDefault="003F379E" w:rsidP="003F3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повысить ответственность родителей за право проживания ребенком полноценного детства;</w:t>
      </w:r>
    </w:p>
    <w:p w:rsidR="003F379E" w:rsidRDefault="003F379E" w:rsidP="003F3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предоставить родителям полезный практический материал по воспитанию детей;</w:t>
      </w:r>
    </w:p>
    <w:p w:rsidR="003F379E" w:rsidRPr="003F379E" w:rsidRDefault="003F379E" w:rsidP="003F379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3F379E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</w:rPr>
        <w:t>Крылатые, мудрые изречения</w:t>
      </w:r>
      <w:r w:rsidRPr="003F379E">
        <w:rPr>
          <w:rFonts w:asciiTheme="majorHAnsi" w:eastAsia="Times New Roman" w:hAnsiTheme="majorHAnsi" w:cs="Arial"/>
          <w:i/>
          <w:color w:val="FF0000"/>
          <w:sz w:val="28"/>
          <w:szCs w:val="28"/>
        </w:rPr>
        <w:t>,</w:t>
      </w:r>
    </w:p>
    <w:p w:rsidR="003F379E" w:rsidRDefault="003F379E" w:rsidP="003F379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(</w:t>
      </w:r>
      <w:r>
        <w:rPr>
          <w:rFonts w:asciiTheme="majorHAnsi" w:eastAsia="Times New Roman" w:hAnsiTheme="majorHAnsi" w:cs="Times New Roman"/>
          <w:i/>
          <w:color w:val="000000"/>
          <w:sz w:val="28"/>
          <w:szCs w:val="28"/>
        </w:rPr>
        <w:t>посвященные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</w:rPr>
        <w:t>ответственности родителей за воспитание и развитие своего ребенка   материал, взятый у Ш.А. Амонашвили.)</w:t>
      </w:r>
    </w:p>
    <w:p w:rsidR="003F379E" w:rsidRDefault="003F379E" w:rsidP="003F3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  <w:t xml:space="preserve"> Дети, привыкшие к критике, учатся осуждать.</w:t>
      </w:r>
    </w:p>
    <w:p w:rsidR="003F379E" w:rsidRDefault="003F379E" w:rsidP="003F3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  <w:t>Дети, враждебно воспитанные, знают, как нападать.</w:t>
      </w:r>
    </w:p>
    <w:p w:rsidR="003F379E" w:rsidRDefault="003F379E" w:rsidP="003F3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  <w:t>Дети, в насмешках выросшие, впитывают робость.</w:t>
      </w:r>
    </w:p>
    <w:p w:rsidR="003F379E" w:rsidRDefault="003F379E" w:rsidP="003F37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346075</wp:posOffset>
            </wp:positionV>
            <wp:extent cx="5219700" cy="3067050"/>
            <wp:effectExtent l="19050" t="0" r="0" b="0"/>
            <wp:wrapTight wrapText="bothSides">
              <wp:wrapPolygon edited="0">
                <wp:start x="315" y="0"/>
                <wp:lineTo x="-79" y="939"/>
                <wp:lineTo x="-79" y="20527"/>
                <wp:lineTo x="79" y="21466"/>
                <wp:lineTo x="315" y="21466"/>
                <wp:lineTo x="21206" y="21466"/>
                <wp:lineTo x="21442" y="21466"/>
                <wp:lineTo x="21600" y="20527"/>
                <wp:lineTo x="21600" y="939"/>
                <wp:lineTo x="21442" y="134"/>
                <wp:lineTo x="21206" y="0"/>
                <wp:lineTo x="315" y="0"/>
              </wp:wrapPolygon>
            </wp:wrapTight>
            <wp:docPr id="3" name="Рисунок 13" descr="http://si34.ru/wp-content/uploads/2012/01/01062010_0428c26471c8d33b1d2d1376fa69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i34.ru/wp-content/uploads/2012/01/01062010_0428c26471c8d33b1d2d1376fa6901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i/>
          <w:iCs/>
          <w:color w:val="0070C0"/>
          <w:sz w:val="28"/>
          <w:szCs w:val="28"/>
        </w:rPr>
        <w:t>Много и часто стыдимые - с виной своей неразлучны…</w:t>
      </w:r>
    </w:p>
    <w:p w:rsidR="00000000" w:rsidRDefault="00F039EF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C00000"/>
          <w:sz w:val="28"/>
          <w:szCs w:val="28"/>
          <w:u w:val="single"/>
        </w:rPr>
        <w:t>Функции правового воспитания</w:t>
      </w:r>
      <w:r>
        <w:rPr>
          <w:rFonts w:asciiTheme="majorHAnsi" w:eastAsia="Times New Roman" w:hAnsiTheme="majorHAnsi" w:cs="Times New Roman"/>
          <w:bCs/>
          <w:color w:val="C00000"/>
          <w:sz w:val="28"/>
          <w:szCs w:val="28"/>
        </w:rPr>
        <w:t>: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240"/>
        <w:gridCol w:w="6143"/>
      </w:tblGrid>
      <w:tr w:rsidR="003F379E" w:rsidTr="009260F1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  <w:t>Философско-культурологическая</w:t>
            </w:r>
          </w:p>
        </w:tc>
        <w:tc>
          <w:tcPr>
            <w:tcW w:w="61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>Формирование сознания, расширение кругозора</w:t>
            </w:r>
          </w:p>
        </w:tc>
      </w:tr>
      <w:tr w:rsidR="003F379E" w:rsidTr="009260F1">
        <w:tc>
          <w:tcPr>
            <w:tcW w:w="32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  <w:t>Образовательно-правовая</w:t>
            </w:r>
          </w:p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</w:p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6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>Познание основных прав человека и элементарных правовых норм</w:t>
            </w:r>
          </w:p>
        </w:tc>
      </w:tr>
      <w:tr w:rsidR="003F379E" w:rsidTr="009260F1">
        <w:tc>
          <w:tcPr>
            <w:tcW w:w="32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  <w:t>Воспитательно-формирующая</w:t>
            </w:r>
          </w:p>
        </w:tc>
        <w:tc>
          <w:tcPr>
            <w:tcW w:w="6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>Осмысление прав человека, оценок, требований</w:t>
            </w:r>
          </w:p>
        </w:tc>
      </w:tr>
      <w:tr w:rsidR="003F379E" w:rsidTr="009260F1">
        <w:tc>
          <w:tcPr>
            <w:tcW w:w="32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  <w:t>Психолого-развивающая</w:t>
            </w:r>
          </w:p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</w:p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</w:p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6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>Познание своего «Я», совершенствование интереса к своему внутреннему миру</w:t>
            </w:r>
          </w:p>
        </w:tc>
      </w:tr>
      <w:tr w:rsidR="003F379E" w:rsidTr="009260F1">
        <w:tc>
          <w:tcPr>
            <w:tcW w:w="32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i/>
                <w:color w:val="0070C0"/>
                <w:sz w:val="28"/>
                <w:szCs w:val="28"/>
                <w:lang w:eastAsia="en-US"/>
              </w:rPr>
              <w:t>Коррекционная</w:t>
            </w:r>
          </w:p>
        </w:tc>
        <w:tc>
          <w:tcPr>
            <w:tcW w:w="6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9E" w:rsidRDefault="003F379E" w:rsidP="009260F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en-US"/>
              </w:rPr>
              <w:t>Направлена  на диагностику отклоняющегося поведения</w:t>
            </w:r>
          </w:p>
        </w:tc>
      </w:tr>
    </w:tbl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106680</wp:posOffset>
            </wp:positionV>
            <wp:extent cx="5419725" cy="4191000"/>
            <wp:effectExtent l="19050" t="0" r="9525" b="0"/>
            <wp:wrapTight wrapText="bothSides">
              <wp:wrapPolygon edited="0">
                <wp:start x="304" y="0"/>
                <wp:lineTo x="-76" y="687"/>
                <wp:lineTo x="-76" y="20913"/>
                <wp:lineTo x="152" y="21502"/>
                <wp:lineTo x="304" y="21502"/>
                <wp:lineTo x="21258" y="21502"/>
                <wp:lineTo x="21410" y="21502"/>
                <wp:lineTo x="21638" y="20913"/>
                <wp:lineTo x="21638" y="687"/>
                <wp:lineTo x="21486" y="98"/>
                <wp:lineTo x="21258" y="0"/>
                <wp:lineTo x="304" y="0"/>
              </wp:wrapPolygon>
            </wp:wrapTight>
            <wp:docPr id="5" name="Рисунок 43" descr="http://zl.ru/attachment/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zl.ru/attachment/93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9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</w:p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3F379E" w:rsidRDefault="003F379E" w:rsidP="003F379E"/>
    <w:p w:rsid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Default="003F379E" w:rsidP="003F379E"/>
    <w:p w:rsidR="003F379E" w:rsidRDefault="003F379E" w:rsidP="003F379E">
      <w:pPr>
        <w:jc w:val="right"/>
      </w:pPr>
    </w:p>
    <w:p w:rsidR="003F379E" w:rsidRDefault="003F379E" w:rsidP="003F379E">
      <w:pPr>
        <w:jc w:val="right"/>
      </w:pPr>
    </w:p>
    <w:tbl>
      <w:tblPr>
        <w:tblW w:w="9841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41"/>
      </w:tblGrid>
      <w:tr w:rsidR="003F379E" w:rsidTr="003F379E">
        <w:trPr>
          <w:trHeight w:val="4242"/>
          <w:tblCellSpacing w:w="0" w:type="dxa"/>
        </w:trPr>
        <w:tc>
          <w:tcPr>
            <w:tcW w:w="98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F379E" w:rsidRDefault="003F379E" w:rsidP="009260F1">
            <w:pPr>
              <w:shd w:val="clear" w:color="auto" w:fill="FEFEFE"/>
              <w:spacing w:after="16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  <w:lang w:eastAsia="en-US"/>
              </w:rPr>
              <w:t> </w:t>
            </w:r>
          </w:p>
          <w:p w:rsidR="003F379E" w:rsidRDefault="003F379E" w:rsidP="009260F1">
            <w:pPr>
              <w:shd w:val="clear" w:color="auto" w:fill="FEFEFE"/>
              <w:spacing w:after="16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C0000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Cs/>
                <w:color w:val="C00000"/>
                <w:sz w:val="28"/>
                <w:szCs w:val="28"/>
                <w:lang w:eastAsia="en-US"/>
              </w:rPr>
              <w:t xml:space="preserve">           Забота о будущих поколениях - это самые надежные, умные и благородные инвестиции. Общество, в котором на деле защищают права ребенка и уважают его личное достоинство, не только добрее и человечнее. Это общество быстрее и лучше развивается, имеет благоприятную предсказуемую перспективу. Считаю, что нам жизненно необходима эффективная государственная политика в области детства, политика современная, политика, которая отвечает интересам национального развития".</w:t>
            </w:r>
          </w:p>
          <w:p w:rsidR="003F379E" w:rsidRDefault="003F379E" w:rsidP="009260F1">
            <w:pPr>
              <w:shd w:val="clear" w:color="auto" w:fill="FEFEFE"/>
              <w:spacing w:after="160" w:line="240" w:lineRule="auto"/>
              <w:jc w:val="both"/>
              <w:rPr>
                <w:rFonts w:asciiTheme="majorHAnsi" w:eastAsia="Times New Roman" w:hAnsiTheme="majorHAnsi" w:cs="Times New Roman"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C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  <w:lang w:eastAsia="en-US"/>
              </w:rPr>
              <w:t xml:space="preserve">  Дмитрий    Медведев </w:t>
            </w:r>
          </w:p>
        </w:tc>
      </w:tr>
    </w:tbl>
    <w:p w:rsidR="003F379E" w:rsidRDefault="003F379E" w:rsidP="003F379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8000"/>
          <w:sz w:val="28"/>
          <w:szCs w:val="28"/>
        </w:rPr>
        <w:t> </w:t>
      </w:r>
    </w:p>
    <w:p w:rsidR="003F379E" w:rsidRDefault="003F379E" w:rsidP="003F379E"/>
    <w:p w:rsidR="003F379E" w:rsidRDefault="003F379E" w:rsidP="003F379E"/>
    <w:p w:rsidR="003F379E" w:rsidRPr="003F379E" w:rsidRDefault="003F379E" w:rsidP="003F379E">
      <w:r>
        <w:rPr>
          <w:noProof/>
        </w:rPr>
        <w:drawing>
          <wp:anchor distT="12192" distB="19050" distL="120396" distR="118110" simplePos="0" relativeHeight="251667456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31750</wp:posOffset>
            </wp:positionV>
            <wp:extent cx="5867400" cy="4800600"/>
            <wp:effectExtent l="19050" t="0" r="0" b="0"/>
            <wp:wrapTight wrapText="bothSides">
              <wp:wrapPolygon edited="0">
                <wp:start x="281" y="0"/>
                <wp:lineTo x="-70" y="600"/>
                <wp:lineTo x="-70" y="21000"/>
                <wp:lineTo x="140" y="21514"/>
                <wp:lineTo x="281" y="21514"/>
                <wp:lineTo x="21249" y="21514"/>
                <wp:lineTo x="21390" y="21514"/>
                <wp:lineTo x="21600" y="21000"/>
                <wp:lineTo x="21600" y="600"/>
                <wp:lineTo x="21460" y="86"/>
                <wp:lineTo x="21249" y="0"/>
                <wp:lineTo x="281" y="0"/>
              </wp:wrapPolygon>
            </wp:wrapTight>
            <wp:docPr id="4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ediasubs.ru/group/uploads/kl/klub-zhenskij-mir/image2/ThjM2MtO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80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P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Default="003F379E" w:rsidP="003F379E"/>
    <w:p w:rsidR="003F379E" w:rsidRP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i/>
          <w:color w:val="C00000"/>
          <w:sz w:val="28"/>
          <w:szCs w:val="28"/>
          <w:u w:val="single"/>
        </w:rPr>
      </w:pPr>
      <w:r w:rsidRPr="003F379E"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u w:val="single"/>
        </w:rPr>
        <w:lastRenderedPageBreak/>
        <w:t>С момента рождения ребенок взят</w:t>
      </w:r>
    </w:p>
    <w:p w:rsidR="003F379E" w:rsidRP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u w:val="single"/>
        </w:rPr>
      </w:pPr>
      <w:r w:rsidRPr="003F379E"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u w:val="single"/>
        </w:rPr>
        <w:t>под охрану государства и обладает следующими правами:</w:t>
      </w:r>
    </w:p>
    <w:p w:rsidR="003F379E" w:rsidRP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u w:val="single"/>
        </w:rPr>
      </w:pP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Жить и воспитываться в семье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Общаться с родителями и другими родственниками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Защищать свои права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Выражать своё мнение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Право на имя, отчество и фамилию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Изменение фамилии и имени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Право на имущество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Право на медицинское обслуживание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Право на образование и другие</w:t>
      </w:r>
      <w:r>
        <w:rPr>
          <w:rFonts w:asciiTheme="majorHAnsi" w:eastAsia="Times New Roman" w:hAnsiTheme="majorHAnsi" w:cs="Times New Roman"/>
          <w:bCs/>
          <w:color w:val="C00000"/>
          <w:sz w:val="28"/>
          <w:szCs w:val="28"/>
        </w:rPr>
        <w:t>.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C00000"/>
          <w:sz w:val="28"/>
          <w:szCs w:val="28"/>
        </w:rPr>
      </w:pP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8000"/>
          <w:sz w:val="28"/>
          <w:szCs w:val="28"/>
        </w:rPr>
        <w:t> </w:t>
      </w:r>
      <w:r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               </w:t>
      </w:r>
      <w:r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u w:val="single"/>
        </w:rPr>
        <w:t>Данные права установлены и гарантированы</w:t>
      </w:r>
      <w:r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  <w:t>:</w:t>
      </w: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</w:rPr>
        <w:t>1</w:t>
      </w: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bCs/>
          <w:sz w:val="28"/>
          <w:szCs w:val="28"/>
        </w:rPr>
        <w:t xml:space="preserve">   </w:t>
      </w: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Конвенцией о правах ребенка от 20.11.1989 г.</w:t>
      </w:r>
    </w:p>
    <w:p w:rsidR="003F379E" w:rsidRDefault="003F379E" w:rsidP="003F37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2.   Декларация прав ребенка 1959 г.</w:t>
      </w:r>
    </w:p>
    <w:p w:rsidR="003F379E" w:rsidRDefault="003F379E" w:rsidP="003F379E">
      <w:p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3.  Всемирная декларация об обеспечении выживания, защиты и     развития      детей 1990 г.</w:t>
      </w: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4.   Конституцией РФ;</w:t>
      </w: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5.   Семейным кодексом РФ;</w:t>
      </w:r>
    </w:p>
    <w:p w:rsidR="003F379E" w:rsidRDefault="003F379E" w:rsidP="003F379E">
      <w:pPr>
        <w:shd w:val="clear" w:color="auto" w:fill="FFFFFF"/>
        <w:spacing w:after="0" w:line="272" w:lineRule="atLeast"/>
        <w:ind w:left="426" w:hanging="426"/>
        <w:jc w:val="both"/>
        <w:rPr>
          <w:rFonts w:asciiTheme="majorHAnsi" w:eastAsia="Times New Roman" w:hAnsiTheme="majorHAnsi" w:cs="Times New Roman"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6.  Федеральным законом  № 124-ФЗ от 24.07.1998 г. "Об основных гарантиях прав ребенка в РФ";</w:t>
      </w: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</w:rPr>
        <w:t>7.   Федеральным законом  № 3266-1 от 10.07.1992 г. «Об образовании»</w:t>
      </w:r>
    </w:p>
    <w:p w:rsidR="003F379E" w:rsidRDefault="003F379E" w:rsidP="003F379E">
      <w:pPr>
        <w:shd w:val="clear" w:color="auto" w:fill="FFFFFF"/>
        <w:spacing w:after="0" w:line="272" w:lineRule="atLeast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3F379E" w:rsidRDefault="003F379E" w:rsidP="003F379E">
      <w:pPr>
        <w:shd w:val="clear" w:color="auto" w:fill="FFFFFF"/>
        <w:spacing w:after="0" w:line="272" w:lineRule="atLeast"/>
        <w:ind w:firstLine="708"/>
        <w:jc w:val="both"/>
        <w:rPr>
          <w:rFonts w:asciiTheme="majorHAnsi" w:eastAsia="Times New Roman" w:hAnsiTheme="majorHAnsi" w:cs="Times New Roman"/>
          <w:i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</w:rPr>
        <w:t>В современном обществе эти права часто нарушаются, как  родителями,  так  и государством!!!</w:t>
      </w:r>
    </w:p>
    <w:p w:rsidR="003F379E" w:rsidRDefault="003F379E" w:rsidP="003F379E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12192" distB="15240" distL="114300" distR="168783" simplePos="0" relativeHeight="25166540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190500</wp:posOffset>
            </wp:positionV>
            <wp:extent cx="5248275" cy="3248025"/>
            <wp:effectExtent l="19050" t="0" r="0" b="0"/>
            <wp:wrapTight wrapText="bothSides">
              <wp:wrapPolygon edited="0">
                <wp:start x="78" y="127"/>
                <wp:lineTo x="-78" y="20396"/>
                <wp:lineTo x="157" y="21537"/>
                <wp:lineTo x="314" y="21537"/>
                <wp:lineTo x="21012" y="21537"/>
                <wp:lineTo x="21169" y="21537"/>
                <wp:lineTo x="21482" y="20777"/>
                <wp:lineTo x="21404" y="2154"/>
                <wp:lineTo x="21326" y="380"/>
                <wp:lineTo x="21247" y="127"/>
                <wp:lineTo x="78" y="127"/>
              </wp:wrapPolygon>
            </wp:wrapTight>
            <wp:docPr id="6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ch9.org/files/sch9.org/imagecache/1000x1000/images/%252F-roditelyam/09/10/detei-vospityvayut-roditeli-roditelei-981023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02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9E" w:rsidRDefault="003F379E" w:rsidP="003F379E">
      <w:pPr>
        <w:rPr>
          <w:rFonts w:asciiTheme="majorHAnsi" w:eastAsia="Times New Roman" w:hAnsiTheme="majorHAnsi" w:cs="Times New Roman"/>
          <w:sz w:val="28"/>
          <w:szCs w:val="28"/>
        </w:rPr>
      </w:pPr>
    </w:p>
    <w:p w:rsidR="003F379E" w:rsidRDefault="003F379E" w:rsidP="003F379E">
      <w:pPr>
        <w:ind w:firstLine="708"/>
        <w:rPr>
          <w:rFonts w:asciiTheme="majorHAnsi" w:eastAsia="Times New Roman" w:hAnsiTheme="majorHAnsi" w:cs="Times New Roman"/>
          <w:sz w:val="28"/>
          <w:szCs w:val="28"/>
        </w:rPr>
      </w:pPr>
    </w:p>
    <w:p w:rsidR="003F379E" w:rsidRDefault="003F379E" w:rsidP="003F379E"/>
    <w:p w:rsidR="003F379E" w:rsidRPr="003F379E" w:rsidRDefault="003F379E" w:rsidP="003F379E"/>
    <w:sectPr w:rsidR="003F379E" w:rsidRPr="003F379E" w:rsidSect="003F379E">
      <w:pgSz w:w="11906" w:h="16838"/>
      <w:pgMar w:top="993" w:right="850" w:bottom="1134" w:left="1134" w:header="708" w:footer="708" w:gutter="0"/>
      <w:pgBorders w:offsetFrom="page">
        <w:top w:val="champagneBottle" w:sz="12" w:space="24" w:color="auto"/>
        <w:left w:val="champagneBottle" w:sz="12" w:space="24" w:color="auto"/>
        <w:bottom w:val="champagneBottle" w:sz="12" w:space="24" w:color="auto"/>
        <w:right w:val="champagneBott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EF" w:rsidRDefault="00F039EF" w:rsidP="003F379E">
      <w:pPr>
        <w:spacing w:after="0" w:line="240" w:lineRule="auto"/>
      </w:pPr>
      <w:r>
        <w:separator/>
      </w:r>
    </w:p>
  </w:endnote>
  <w:endnote w:type="continuationSeparator" w:id="1">
    <w:p w:rsidR="00F039EF" w:rsidRDefault="00F039EF" w:rsidP="003F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EF" w:rsidRDefault="00F039EF" w:rsidP="003F379E">
      <w:pPr>
        <w:spacing w:after="0" w:line="240" w:lineRule="auto"/>
      </w:pPr>
      <w:r>
        <w:separator/>
      </w:r>
    </w:p>
  </w:footnote>
  <w:footnote w:type="continuationSeparator" w:id="1">
    <w:p w:rsidR="00F039EF" w:rsidRDefault="00F039EF" w:rsidP="003F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D65"/>
    <w:multiLevelType w:val="multilevel"/>
    <w:tmpl w:val="2E0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A26BD"/>
    <w:multiLevelType w:val="multilevel"/>
    <w:tmpl w:val="9CB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79E"/>
    <w:rsid w:val="003F379E"/>
    <w:rsid w:val="00F0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79E"/>
  </w:style>
  <w:style w:type="paragraph" w:styleId="a5">
    <w:name w:val="footer"/>
    <w:basedOn w:val="a"/>
    <w:link w:val="a6"/>
    <w:uiPriority w:val="99"/>
    <w:semiHidden/>
    <w:unhideWhenUsed/>
    <w:rsid w:val="003F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2013-12-04T08:20:00Z</dcterms:created>
  <dcterms:modified xsi:type="dcterms:W3CDTF">2013-12-04T08:33:00Z</dcterms:modified>
</cp:coreProperties>
</file>