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31110314"/>
        <w:docPartObj>
          <w:docPartGallery w:val="Cover Pages"/>
          <w:docPartUnique/>
        </w:docPartObj>
      </w:sdtPr>
      <w:sdtContent>
        <w:p w:rsidR="008D1E4B" w:rsidRDefault="008D1E4B"/>
        <w:p w:rsidR="008D1E4B" w:rsidRDefault="008D1E4B"/>
        <w:p w:rsidR="008D1E4B" w:rsidRDefault="008D1E4B"/>
        <w:p w:rsidR="008D1E4B" w:rsidRPr="00D26081" w:rsidRDefault="008D1E4B" w:rsidP="008D1E4B">
          <w:pPr>
            <w:tabs>
              <w:tab w:val="left" w:pos="6748"/>
            </w:tabs>
            <w:rPr>
              <w:b/>
              <w:color w:val="76923C" w:themeColor="accent3" w:themeShade="BF"/>
              <w:sz w:val="44"/>
              <w:szCs w:val="24"/>
            </w:rPr>
          </w:pPr>
          <w:r w:rsidRPr="00D26081">
            <w:rPr>
              <w:b/>
              <w:color w:val="76923C" w:themeColor="accent3" w:themeShade="BF"/>
              <w:sz w:val="44"/>
              <w:szCs w:val="24"/>
            </w:rPr>
            <w:t>Страницы закона</w:t>
          </w:r>
          <w:r>
            <w:rPr>
              <w:b/>
              <w:color w:val="76923C" w:themeColor="accent3" w:themeShade="BF"/>
              <w:sz w:val="44"/>
              <w:szCs w:val="24"/>
            </w:rPr>
            <w:t>:</w:t>
          </w:r>
        </w:p>
        <w:p w:rsidR="008D1E4B" w:rsidRDefault="008D1E4B" w:rsidP="008D1E4B">
          <w:pPr>
            <w:tabs>
              <w:tab w:val="left" w:pos="6748"/>
            </w:tabs>
            <w:rPr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65408" behindDoc="1" locked="0" layoutInCell="1" allowOverlap="1" wp14:anchorId="0D3AC0CD" wp14:editId="22033A90">
                <wp:simplePos x="0" y="0"/>
                <wp:positionH relativeFrom="column">
                  <wp:posOffset>642620</wp:posOffset>
                </wp:positionH>
                <wp:positionV relativeFrom="paragraph">
                  <wp:posOffset>31115</wp:posOffset>
                </wp:positionV>
                <wp:extent cx="5366385" cy="3061970"/>
                <wp:effectExtent l="0" t="0" r="0" b="0"/>
                <wp:wrapTight wrapText="bothSides">
                  <wp:wrapPolygon edited="0">
                    <wp:start x="307" y="0"/>
                    <wp:lineTo x="0" y="269"/>
                    <wp:lineTo x="0" y="21367"/>
                    <wp:lineTo x="307" y="21501"/>
                    <wp:lineTo x="21240" y="21501"/>
                    <wp:lineTo x="21546" y="21367"/>
                    <wp:lineTo x="21546" y="269"/>
                    <wp:lineTo x="21240" y="0"/>
                    <wp:lineTo x="307" y="0"/>
                  </wp:wrapPolygon>
                </wp:wrapTight>
                <wp:docPr id="2" name="Рисунок 2" descr="C:\Users\komp\Pictures\1334647158_kniga.jpg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mp\Pictures\1334647158_kniga.jpg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66385" cy="3061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8D1E4B" w:rsidRPr="00AB6E9E" w:rsidRDefault="008D1E4B" w:rsidP="008D1E4B">
          <w:pPr>
            <w:tabs>
              <w:tab w:val="left" w:pos="1741"/>
            </w:tabs>
            <w:rPr>
              <w:b/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                           </w:t>
          </w:r>
          <w:r w:rsidRPr="00FA6464">
            <w:rPr>
              <w:b/>
              <w:sz w:val="24"/>
              <w:szCs w:val="24"/>
            </w:rPr>
            <w:t xml:space="preserve">  </w:t>
          </w:r>
        </w:p>
        <w:p w:rsidR="008D1E4B" w:rsidRDefault="008D1E4B" w:rsidP="008D1E4B">
          <w:pPr>
            <w:tabs>
              <w:tab w:val="left" w:pos="6748"/>
            </w:tabs>
            <w:jc w:val="center"/>
            <w:rPr>
              <w:sz w:val="24"/>
              <w:szCs w:val="24"/>
            </w:rPr>
          </w:pPr>
        </w:p>
        <w:p w:rsidR="008D1E4B" w:rsidRDefault="008D1E4B" w:rsidP="008D1E4B">
          <w:pPr>
            <w:tabs>
              <w:tab w:val="left" w:pos="2930"/>
            </w:tabs>
            <w:spacing w:after="0" w:line="240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tab/>
          </w:r>
          <w:r w:rsidRPr="00FA6464">
            <w:rPr>
              <w:b/>
              <w:color w:val="76923C" w:themeColor="accent3" w:themeShade="BF"/>
              <w:sz w:val="48"/>
              <w:szCs w:val="24"/>
            </w:rPr>
            <w:t>Страницы закона:</w:t>
          </w:r>
        </w:p>
        <w:p w:rsidR="008D1E4B" w:rsidRDefault="008D1E4B" w:rsidP="008D1E4B">
          <w:pPr>
            <w:tabs>
              <w:tab w:val="left" w:pos="6748"/>
            </w:tabs>
            <w:spacing w:after="0" w:line="240" w:lineRule="auto"/>
            <w:rPr>
              <w:sz w:val="24"/>
              <w:szCs w:val="24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  <w:r>
            <w:rPr>
              <w:b/>
              <w:color w:val="76923C" w:themeColor="accent3" w:themeShade="BF"/>
              <w:sz w:val="52"/>
              <w:szCs w:val="52"/>
            </w:rPr>
            <w:t>«</w:t>
          </w:r>
          <w:r w:rsidRPr="00FA6464">
            <w:rPr>
              <w:b/>
              <w:color w:val="76923C" w:themeColor="accent3" w:themeShade="BF"/>
              <w:sz w:val="52"/>
              <w:szCs w:val="52"/>
            </w:rPr>
            <w:t xml:space="preserve">Обязанности родителей </w:t>
          </w: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  <w:r w:rsidRPr="00FA6464">
            <w:rPr>
              <w:b/>
              <w:color w:val="76923C" w:themeColor="accent3" w:themeShade="BF"/>
              <w:sz w:val="52"/>
              <w:szCs w:val="52"/>
            </w:rPr>
            <w:t xml:space="preserve">по </w:t>
          </w:r>
          <w:r>
            <w:rPr>
              <w:b/>
              <w:color w:val="76923C" w:themeColor="accent3" w:themeShade="BF"/>
              <w:sz w:val="52"/>
              <w:szCs w:val="52"/>
            </w:rPr>
            <w:t xml:space="preserve">обеспечению воспитания </w:t>
          </w:r>
          <w:r w:rsidRPr="00FA6464">
            <w:rPr>
              <w:b/>
              <w:color w:val="76923C" w:themeColor="accent3" w:themeShade="BF"/>
              <w:sz w:val="52"/>
              <w:szCs w:val="52"/>
            </w:rPr>
            <w:t xml:space="preserve"> детей</w:t>
          </w:r>
          <w:r>
            <w:rPr>
              <w:b/>
              <w:color w:val="76923C" w:themeColor="accent3" w:themeShade="BF"/>
              <w:sz w:val="52"/>
              <w:szCs w:val="52"/>
            </w:rPr>
            <w:t>»</w:t>
          </w: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color w:val="76923C" w:themeColor="accent3" w:themeShade="BF"/>
              <w:sz w:val="24"/>
              <w:szCs w:val="24"/>
            </w:rPr>
          </w:pPr>
          <w:r>
            <w:rPr>
              <w:color w:val="76923C" w:themeColor="accent3" w:themeShade="BF"/>
              <w:sz w:val="24"/>
              <w:szCs w:val="24"/>
            </w:rPr>
            <w:t xml:space="preserve">                                                                                                         </w:t>
          </w:r>
        </w:p>
        <w:p w:rsidR="008D1E4B" w:rsidRDefault="008D1E4B" w:rsidP="008D1E4B">
          <w:pPr>
            <w:spacing w:after="0" w:line="240" w:lineRule="auto"/>
            <w:jc w:val="center"/>
            <w:rPr>
              <w:color w:val="76923C" w:themeColor="accent3" w:themeShade="BF"/>
              <w:sz w:val="24"/>
              <w:szCs w:val="24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color w:val="76923C" w:themeColor="accent3" w:themeShade="BF"/>
              <w:sz w:val="24"/>
              <w:szCs w:val="24"/>
            </w:rPr>
          </w:pPr>
        </w:p>
        <w:p w:rsidR="008D1E4B" w:rsidRDefault="008D1E4B" w:rsidP="008D1E4B">
          <w:pPr>
            <w:spacing w:after="0" w:line="240" w:lineRule="auto"/>
            <w:jc w:val="center"/>
            <w:rPr>
              <w:color w:val="76923C" w:themeColor="accent3" w:themeShade="BF"/>
              <w:sz w:val="24"/>
              <w:szCs w:val="24"/>
            </w:rPr>
          </w:pPr>
        </w:p>
        <w:p w:rsidR="008D1E4B" w:rsidRPr="00D26081" w:rsidRDefault="008D1E4B" w:rsidP="008D1E4B">
          <w:pPr>
            <w:spacing w:after="0" w:line="240" w:lineRule="auto"/>
            <w:jc w:val="center"/>
            <w:rPr>
              <w:b/>
              <w:color w:val="76923C" w:themeColor="accent3" w:themeShade="BF"/>
              <w:sz w:val="52"/>
              <w:szCs w:val="52"/>
            </w:rPr>
          </w:pPr>
          <w:r>
            <w:rPr>
              <w:color w:val="76923C" w:themeColor="accent3" w:themeShade="BF"/>
              <w:sz w:val="24"/>
              <w:szCs w:val="24"/>
            </w:rPr>
            <w:t xml:space="preserve">                                                                                                        </w:t>
          </w:r>
          <w:r w:rsidRPr="00B86C6B">
            <w:rPr>
              <w:color w:val="76923C" w:themeColor="accent3" w:themeShade="BF"/>
              <w:sz w:val="24"/>
              <w:szCs w:val="24"/>
            </w:rPr>
            <w:t xml:space="preserve"> Социальный педагог</w:t>
          </w:r>
        </w:p>
        <w:p w:rsidR="008D1E4B" w:rsidRPr="00B86C6B" w:rsidRDefault="008D1E4B" w:rsidP="008D1E4B">
          <w:pPr>
            <w:spacing w:after="0" w:line="240" w:lineRule="auto"/>
            <w:jc w:val="center"/>
            <w:rPr>
              <w:color w:val="76923C" w:themeColor="accent3" w:themeShade="BF"/>
              <w:sz w:val="24"/>
              <w:szCs w:val="24"/>
            </w:rPr>
          </w:pPr>
          <w:r w:rsidRPr="00B86C6B">
            <w:rPr>
              <w:color w:val="76923C" w:themeColor="accent3" w:themeShade="BF"/>
              <w:sz w:val="24"/>
              <w:szCs w:val="24"/>
            </w:rPr>
            <w:t xml:space="preserve">                                                                                           Буянова И.Н.</w:t>
          </w:r>
        </w:p>
        <w:p w:rsidR="008D1E4B" w:rsidRPr="00B86C6B" w:rsidRDefault="008D1E4B" w:rsidP="008D1E4B">
          <w:pPr>
            <w:spacing w:after="0"/>
            <w:rPr>
              <w:color w:val="76923C" w:themeColor="accent3" w:themeShade="BF"/>
              <w:sz w:val="24"/>
              <w:szCs w:val="24"/>
            </w:rPr>
          </w:pPr>
        </w:p>
        <w:p w:rsidR="008D1E4B" w:rsidRDefault="008D1E4B" w:rsidP="008D1E4B">
          <w:pPr>
            <w:spacing w:after="0"/>
            <w:rPr>
              <w:sz w:val="24"/>
              <w:szCs w:val="24"/>
            </w:rPr>
          </w:pPr>
        </w:p>
        <w:p w:rsidR="008D1E4B" w:rsidRDefault="008D1E4B" w:rsidP="008D1E4B">
          <w:pPr>
            <w:spacing w:after="0"/>
            <w:rPr>
              <w:sz w:val="24"/>
              <w:szCs w:val="24"/>
            </w:rPr>
          </w:pPr>
        </w:p>
        <w:p w:rsidR="008D1E4B" w:rsidRDefault="008D1E4B" w:rsidP="008D1E4B">
          <w:pPr>
            <w:spacing w:after="0"/>
            <w:rPr>
              <w:sz w:val="24"/>
              <w:szCs w:val="24"/>
            </w:rPr>
          </w:pPr>
        </w:p>
        <w:p w:rsidR="008D1E4B" w:rsidRDefault="008D1E4B" w:rsidP="008D1E4B">
          <w:pPr>
            <w:spacing w:after="0"/>
            <w:rPr>
              <w:sz w:val="24"/>
              <w:szCs w:val="24"/>
            </w:rPr>
          </w:pPr>
        </w:p>
        <w:p w:rsidR="008D1E4B" w:rsidRPr="008D1E4B" w:rsidRDefault="008D1E4B" w:rsidP="008D1E4B">
          <w:pPr>
            <w:tabs>
              <w:tab w:val="left" w:pos="3851"/>
            </w:tabs>
            <w:jc w:val="center"/>
            <w:rPr>
              <w:b/>
              <w:color w:val="76923C" w:themeColor="accent3" w:themeShade="BF"/>
              <w:sz w:val="24"/>
              <w:szCs w:val="24"/>
            </w:rPr>
          </w:pPr>
          <w:r w:rsidRPr="00B86C6B">
            <w:rPr>
              <w:b/>
              <w:color w:val="76923C" w:themeColor="accent3" w:themeShade="BF"/>
              <w:sz w:val="24"/>
              <w:szCs w:val="24"/>
            </w:rPr>
            <w:t xml:space="preserve">г. </w:t>
          </w:r>
          <w:proofErr w:type="spellStart"/>
          <w:r w:rsidRPr="00B86C6B">
            <w:rPr>
              <w:b/>
              <w:color w:val="76923C" w:themeColor="accent3" w:themeShade="BF"/>
              <w:sz w:val="24"/>
              <w:szCs w:val="24"/>
            </w:rPr>
            <w:t>Мегион</w:t>
          </w:r>
          <w:proofErr w:type="spellEnd"/>
        </w:p>
      </w:sdtContent>
    </w:sdt>
    <w:p w:rsidR="00F67E4F" w:rsidRDefault="00A55F36" w:rsidP="00F67E4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A62A36F" wp14:editId="6524D2DB">
            <wp:simplePos x="0" y="0"/>
            <wp:positionH relativeFrom="column">
              <wp:posOffset>-48260</wp:posOffset>
            </wp:positionH>
            <wp:positionV relativeFrom="paragraph">
              <wp:posOffset>-135890</wp:posOffset>
            </wp:positionV>
            <wp:extent cx="3319145" cy="2242820"/>
            <wp:effectExtent l="19050" t="0" r="0" b="0"/>
            <wp:wrapTight wrapText="bothSides">
              <wp:wrapPolygon edited="0">
                <wp:start x="496" y="0"/>
                <wp:lineTo x="-124" y="1284"/>
                <wp:lineTo x="-124" y="20548"/>
                <wp:lineTo x="372" y="21465"/>
                <wp:lineTo x="496" y="21465"/>
                <wp:lineTo x="20951" y="21465"/>
                <wp:lineTo x="21075" y="21465"/>
                <wp:lineTo x="21571" y="20732"/>
                <wp:lineTo x="21571" y="1284"/>
                <wp:lineTo x="21323" y="183"/>
                <wp:lineTo x="20951" y="0"/>
                <wp:lineTo x="496" y="0"/>
              </wp:wrapPolygon>
            </wp:wrapTight>
            <wp:docPr id="3" name="Рисунок 7" descr="http://www.sedmitza.ru/data/276/467/1234/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dmitza.ru/data/276/467/1234/105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7E4F" w:rsidRPr="00B1769A" w:rsidRDefault="00F67E4F" w:rsidP="00F67E4F">
      <w:pPr>
        <w:jc w:val="center"/>
        <w:rPr>
          <w:b/>
          <w:color w:val="76923C" w:themeColor="accent3" w:themeShade="BF"/>
          <w:sz w:val="36"/>
          <w:szCs w:val="36"/>
        </w:rPr>
      </w:pPr>
      <w:r w:rsidRPr="00B1769A">
        <w:rPr>
          <w:b/>
          <w:color w:val="76923C" w:themeColor="accent3" w:themeShade="BF"/>
          <w:sz w:val="36"/>
          <w:szCs w:val="36"/>
        </w:rPr>
        <w:t>Обязанности родителей по воспитанию детей</w:t>
      </w:r>
    </w:p>
    <w:p w:rsidR="00F67E4F" w:rsidRPr="00F67E4F" w:rsidRDefault="00F67E4F" w:rsidP="00F67E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67E4F">
        <w:rPr>
          <w:sz w:val="24"/>
          <w:szCs w:val="24"/>
        </w:rPr>
        <w:t>В соответствии с Конвенцией о правах ребенка, дети имеют право на особую защиту и помощь. Ребенок имеет право на воспитание своими родителями, обеспечение его интересов, всестороннее развитие, уважение его человеческого достоинства. Создание родителями в семье условий, обеспечивающих достоинство ребенка, является необходимым фактором воспитания ребенка.</w:t>
      </w:r>
    </w:p>
    <w:p w:rsidR="00F67E4F" w:rsidRPr="00B1769A" w:rsidRDefault="00F67E4F" w:rsidP="00F67E4F">
      <w:pPr>
        <w:rPr>
          <w:b/>
          <w:color w:val="76923C" w:themeColor="accent3" w:themeShade="BF"/>
          <w:sz w:val="28"/>
          <w:szCs w:val="28"/>
          <w:u w:val="single"/>
        </w:rPr>
      </w:pPr>
      <w:r w:rsidRPr="00F67E4F">
        <w:rPr>
          <w:sz w:val="24"/>
          <w:szCs w:val="24"/>
        </w:rPr>
        <w:t xml:space="preserve">                                                </w:t>
      </w:r>
      <w:r w:rsidRPr="00B1769A">
        <w:rPr>
          <w:b/>
          <w:color w:val="76923C" w:themeColor="accent3" w:themeShade="BF"/>
          <w:sz w:val="28"/>
          <w:szCs w:val="28"/>
          <w:u w:val="single"/>
        </w:rPr>
        <w:t>Равенство обязанностей родителей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67E4F">
        <w:rPr>
          <w:sz w:val="24"/>
          <w:szCs w:val="24"/>
        </w:rPr>
        <w:t xml:space="preserve">На основании статьи 38 Конституции Российской Федерации, забота о детях, их воспитание – равное право и обязанность родителей, то есть, родители имеют равные права и </w:t>
      </w:r>
      <w:proofErr w:type="gramStart"/>
      <w:r w:rsidRPr="00F67E4F">
        <w:rPr>
          <w:sz w:val="24"/>
          <w:szCs w:val="24"/>
        </w:rPr>
        <w:t>несут равные обязанности</w:t>
      </w:r>
      <w:proofErr w:type="gramEnd"/>
      <w:r w:rsidRPr="00F67E4F">
        <w:rPr>
          <w:sz w:val="24"/>
          <w:szCs w:val="24"/>
        </w:rPr>
        <w:t xml:space="preserve"> в отношении своих детей. Данная конституционная норма конкретизируется семейным законодательством (главы 12,13,16 Семейного кодекса Российской Федерации). Равенство прав и обязанностей родителей в отношении детей должно соблюдаться независимо от наличия или отсутствия зарегистрированного брака между родителями.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За неисполнение или ненадлежащее исполнение обязанностей по воспитанию детей родители могут быть привлечены к различным видам юридической ответственности: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B1769A">
        <w:rPr>
          <w:color w:val="76923C" w:themeColor="accent3" w:themeShade="BF"/>
          <w:sz w:val="24"/>
          <w:szCs w:val="24"/>
        </w:rPr>
        <w:t xml:space="preserve">•  </w:t>
      </w:r>
      <w:r w:rsidRPr="00B1769A">
        <w:rPr>
          <w:b/>
          <w:color w:val="76923C" w:themeColor="accent3" w:themeShade="BF"/>
          <w:sz w:val="24"/>
          <w:szCs w:val="24"/>
        </w:rPr>
        <w:t>административной</w:t>
      </w:r>
      <w:r w:rsidRPr="00F67E4F">
        <w:rPr>
          <w:b/>
          <w:sz w:val="24"/>
          <w:szCs w:val="24"/>
        </w:rPr>
        <w:t xml:space="preserve"> </w:t>
      </w:r>
      <w:r w:rsidRPr="00F67E4F">
        <w:rPr>
          <w:sz w:val="24"/>
          <w:szCs w:val="24"/>
        </w:rPr>
        <w:t>(статья 5.35 Кодекса Российской Федерации об административных правонарушениях «Неисполнение родителями или иными законными представителями несовершеннолетних обязанностей по содержанию и воспитанию несовершеннолетних»);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B1769A">
        <w:rPr>
          <w:color w:val="76923C" w:themeColor="accent3" w:themeShade="BF"/>
          <w:sz w:val="24"/>
          <w:szCs w:val="24"/>
        </w:rPr>
        <w:t xml:space="preserve">•  </w:t>
      </w:r>
      <w:proofErr w:type="spellStart"/>
      <w:r w:rsidRPr="00B1769A">
        <w:rPr>
          <w:b/>
          <w:color w:val="76923C" w:themeColor="accent3" w:themeShade="BF"/>
          <w:sz w:val="24"/>
          <w:szCs w:val="24"/>
        </w:rPr>
        <w:t>гражданско</w:t>
      </w:r>
      <w:proofErr w:type="spellEnd"/>
      <w:r w:rsidRPr="00B1769A">
        <w:rPr>
          <w:b/>
          <w:color w:val="76923C" w:themeColor="accent3" w:themeShade="BF"/>
          <w:sz w:val="24"/>
          <w:szCs w:val="24"/>
        </w:rPr>
        <w:t xml:space="preserve"> – правовой</w:t>
      </w:r>
      <w:r w:rsidRPr="00F67E4F">
        <w:rPr>
          <w:sz w:val="24"/>
          <w:szCs w:val="24"/>
        </w:rPr>
        <w:t xml:space="preserve"> </w:t>
      </w:r>
      <w:r w:rsidR="00B1769A">
        <w:rPr>
          <w:sz w:val="24"/>
          <w:szCs w:val="24"/>
        </w:rPr>
        <w:t xml:space="preserve"> </w:t>
      </w:r>
      <w:r w:rsidRPr="00F67E4F">
        <w:rPr>
          <w:sz w:val="24"/>
          <w:szCs w:val="24"/>
        </w:rPr>
        <w:t>(статьи 1073 – 1075 Гражданского кодекса Российской Федерации);</w:t>
      </w:r>
    </w:p>
    <w:p w:rsidR="00F67E4F" w:rsidRPr="00F67E4F" w:rsidRDefault="00F67E4F" w:rsidP="00B1769A">
      <w:pPr>
        <w:jc w:val="both"/>
        <w:rPr>
          <w:b/>
          <w:sz w:val="24"/>
          <w:szCs w:val="24"/>
        </w:rPr>
      </w:pPr>
      <w:r w:rsidRPr="00B1769A">
        <w:rPr>
          <w:color w:val="76923C" w:themeColor="accent3" w:themeShade="BF"/>
          <w:sz w:val="24"/>
          <w:szCs w:val="24"/>
        </w:rPr>
        <w:t xml:space="preserve">•  </w:t>
      </w:r>
      <w:proofErr w:type="spellStart"/>
      <w:r w:rsidRPr="00B1769A">
        <w:rPr>
          <w:b/>
          <w:color w:val="76923C" w:themeColor="accent3" w:themeShade="BF"/>
          <w:sz w:val="24"/>
          <w:szCs w:val="24"/>
        </w:rPr>
        <w:t>семейно</w:t>
      </w:r>
      <w:proofErr w:type="spellEnd"/>
      <w:r w:rsidRPr="00B1769A">
        <w:rPr>
          <w:b/>
          <w:color w:val="76923C" w:themeColor="accent3" w:themeShade="BF"/>
          <w:sz w:val="24"/>
          <w:szCs w:val="24"/>
        </w:rPr>
        <w:t xml:space="preserve"> – правовой</w:t>
      </w:r>
      <w:r w:rsidRPr="00F67E4F">
        <w:rPr>
          <w:sz w:val="24"/>
          <w:szCs w:val="24"/>
        </w:rPr>
        <w:t xml:space="preserve"> (статьи 69 («Лишение родительских прав»),73 («Ограничение родительских прав») Семейного кодекса Российской Федерации);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B1769A">
        <w:rPr>
          <w:color w:val="76923C" w:themeColor="accent3" w:themeShade="BF"/>
          <w:sz w:val="24"/>
          <w:szCs w:val="24"/>
        </w:rPr>
        <w:t xml:space="preserve">•  </w:t>
      </w:r>
      <w:r w:rsidRPr="00B1769A">
        <w:rPr>
          <w:b/>
          <w:color w:val="76923C" w:themeColor="accent3" w:themeShade="BF"/>
          <w:sz w:val="24"/>
          <w:szCs w:val="24"/>
        </w:rPr>
        <w:t>уголовной</w:t>
      </w:r>
      <w:r w:rsidRPr="00F67E4F">
        <w:rPr>
          <w:b/>
          <w:sz w:val="24"/>
          <w:szCs w:val="24"/>
        </w:rPr>
        <w:t xml:space="preserve"> (</w:t>
      </w:r>
      <w:r w:rsidRPr="00F67E4F">
        <w:rPr>
          <w:sz w:val="24"/>
          <w:szCs w:val="24"/>
        </w:rPr>
        <w:t>статья 156 Уголовного кодекса Российской Федерации («Неисполнение обязанностей по воспитанию несовершеннолетнего»))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  <w:u w:val="single"/>
        </w:rPr>
      </w:pPr>
      <w:r w:rsidRPr="00B1769A">
        <w:rPr>
          <w:b/>
          <w:color w:val="76923C" w:themeColor="accent3" w:themeShade="BF"/>
          <w:sz w:val="24"/>
          <w:szCs w:val="24"/>
          <w:u w:val="single"/>
        </w:rPr>
        <w:t>Родители имеют право и обязаны воспитывать своих детей. Они обязаны заботиться о здоровье, физическом, психическом, духовном и нравственном развитии своих детей.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Родители имеют преимущественное право на воспитание своих детей перед всеми другими лицами. Право на воспитание своего ребенка – это личное неотъемлемое право родителя. Родитель может быть лишен этого права только судом по основаниям, предусмотренным законом.</w:t>
      </w:r>
    </w:p>
    <w:p w:rsidR="00F67E4F" w:rsidRPr="00F67E4F" w:rsidRDefault="00B1769A" w:rsidP="00B1769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="00F67E4F" w:rsidRPr="00F67E4F">
        <w:rPr>
          <w:sz w:val="24"/>
          <w:szCs w:val="24"/>
        </w:rPr>
        <w:t>В соответствии с законом «Об образовании», 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Родители или лица, их заменяющие, обеспечивают получение детьми основного общего образования (то есть, образования в объеме девяти классов общеобразовательной школы) и создают условия для получения ими среднего (полного) общего образования.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Родители с учетом мнения детей имеют право выбора образовательного учреждения и формы обучения детей до получения детьми основного общего образования.</w:t>
      </w:r>
      <w:r w:rsidR="00A55F36" w:rsidRPr="00A55F36">
        <w:rPr>
          <w:noProof/>
        </w:rPr>
        <w:t xml:space="preserve"> </w:t>
      </w:r>
    </w:p>
    <w:p w:rsidR="00F67E4F" w:rsidRPr="00B1769A" w:rsidRDefault="00B1769A" w:rsidP="00F67E4F">
      <w:pPr>
        <w:rPr>
          <w:b/>
          <w:color w:val="76923C" w:themeColor="accent3" w:themeShade="BF"/>
          <w:sz w:val="24"/>
          <w:szCs w:val="24"/>
          <w:u w:val="single"/>
        </w:rPr>
      </w:pPr>
      <w:r w:rsidRPr="00B1769A">
        <w:rPr>
          <w:b/>
          <w:noProof/>
          <w:color w:val="76923C" w:themeColor="accent3" w:themeShade="BF"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50BA0D39" wp14:editId="0C9A329B">
            <wp:simplePos x="0" y="0"/>
            <wp:positionH relativeFrom="column">
              <wp:posOffset>-48260</wp:posOffset>
            </wp:positionH>
            <wp:positionV relativeFrom="paragraph">
              <wp:posOffset>302895</wp:posOffset>
            </wp:positionV>
            <wp:extent cx="3074670" cy="1998345"/>
            <wp:effectExtent l="19050" t="0" r="0" b="0"/>
            <wp:wrapTight wrapText="bothSides">
              <wp:wrapPolygon edited="0">
                <wp:start x="535" y="0"/>
                <wp:lineTo x="-134" y="1441"/>
                <wp:lineTo x="-134" y="19767"/>
                <wp:lineTo x="268" y="21415"/>
                <wp:lineTo x="535" y="21415"/>
                <wp:lineTo x="20877" y="21415"/>
                <wp:lineTo x="21145" y="21415"/>
                <wp:lineTo x="21546" y="20385"/>
                <wp:lineTo x="21546" y="1441"/>
                <wp:lineTo x="21279" y="206"/>
                <wp:lineTo x="20877" y="0"/>
                <wp:lineTo x="535" y="0"/>
              </wp:wrapPolygon>
            </wp:wrapTight>
            <wp:docPr id="131" name="Рисунок 34" descr="Картинки с детьми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с детьми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7E4F" w:rsidRPr="00B1769A">
        <w:rPr>
          <w:b/>
          <w:color w:val="76923C" w:themeColor="accent3" w:themeShade="BF"/>
          <w:sz w:val="24"/>
          <w:szCs w:val="24"/>
          <w:u w:val="single"/>
        </w:rPr>
        <w:t>Обязанности родителей по защите прав и интересов детей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Ребенок имеет право на защиту своих прав и законных интересов. Защита прав и интересов детей возлагается на их родителей. Родители ребенка (лица, их заменяющие) обязаны ему содействовать в осуществлении самостоятельных действий, направленных на реализацию и защиту его прав и законных интересов с учетом возраста ребенка и в пределах установленного законодательством РФ объема дееспособности ребенка.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Родители являются законными представителями своих детей</w:t>
      </w:r>
      <w:r w:rsidRPr="00F67E4F">
        <w:rPr>
          <w:sz w:val="24"/>
          <w:szCs w:val="24"/>
        </w:rPr>
        <w:t xml:space="preserve"> и выступают в защиту их прав и интересов в отношениях с любыми физическими и юридическими лицами, в том числе в судах, без специальных полномочий.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Родители не вправе представлять интересы своих детей, если органом опеки и попечительства установлено, что между интересами родителей и детей имеются противоречия. В случае разногласий между родителями и детьми орган опеки и попечительства обязан назначить представителя для защиты прав и интересов детей.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Ребенок имеет право на защиту от злоупотреблений со стороны родителей (лиц, их заменяющих). При нарушении прав и законных интересов ребенка, в том числе при невыполнении или при ненадлежащем выполнении родителями (одним из них) обязанностей по воспитанию, образованию ребенка либо при злоупотреблении родительскими правами, ребенок вправе самостоятельно обращаться за их защитой в орган опеки и попечительства, а по достижении возраста четырнадцати лет в суд.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Следует заметить, что родители обязаны осуществлять свои права в отношении детей в установленном законом порядке и в соответствии с их интересами. Основополагающим принципом осуществления родительских прав является обеспечение прав и интересов ребенка. Родительские права не могут осуществляться в противоречии с интересами детей. Обеспечение интересов детей должно быть предметом основной заботы их родителей.</w:t>
      </w:r>
    </w:p>
    <w:p w:rsidR="00F67E4F" w:rsidRPr="00F67E4F" w:rsidRDefault="00B1769A" w:rsidP="00B1769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2941132" wp14:editId="55645712">
            <wp:simplePos x="0" y="0"/>
            <wp:positionH relativeFrom="column">
              <wp:posOffset>4036695</wp:posOffset>
            </wp:positionH>
            <wp:positionV relativeFrom="paragraph">
              <wp:posOffset>587375</wp:posOffset>
            </wp:positionV>
            <wp:extent cx="2306955" cy="2519680"/>
            <wp:effectExtent l="19050" t="0" r="0" b="0"/>
            <wp:wrapTight wrapText="bothSides">
              <wp:wrapPolygon edited="0">
                <wp:start x="-178" y="0"/>
                <wp:lineTo x="-178" y="21393"/>
                <wp:lineTo x="21582" y="21393"/>
                <wp:lineTo x="21582" y="0"/>
                <wp:lineTo x="-178" y="0"/>
              </wp:wrapPolygon>
            </wp:wrapTight>
            <wp:docPr id="111" name="Рисунок 7" descr="http://ts1.mm.bing.net/th?id=H.459693907102938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1.mm.bing.net/th?id=H.4596939071029380&amp;pid=1.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E4F" w:rsidRPr="00F67E4F">
        <w:rPr>
          <w:sz w:val="24"/>
          <w:szCs w:val="24"/>
        </w:rPr>
        <w:t xml:space="preserve">При осуществлении родительских прав </w:t>
      </w:r>
      <w:r w:rsidR="00F67E4F" w:rsidRPr="00B1769A">
        <w:rPr>
          <w:b/>
          <w:color w:val="76923C" w:themeColor="accent3" w:themeShade="BF"/>
          <w:sz w:val="24"/>
          <w:szCs w:val="24"/>
        </w:rPr>
        <w:t>родители не вправе причинять вред физическому и психическому здоровью детей</w:t>
      </w:r>
      <w:r w:rsidR="00F67E4F" w:rsidRPr="00B1769A">
        <w:rPr>
          <w:color w:val="76923C" w:themeColor="accent3" w:themeShade="BF"/>
          <w:sz w:val="24"/>
          <w:szCs w:val="24"/>
        </w:rPr>
        <w:t xml:space="preserve">, </w:t>
      </w:r>
      <w:r w:rsidR="00F67E4F" w:rsidRPr="00F67E4F">
        <w:rPr>
          <w:sz w:val="24"/>
          <w:szCs w:val="24"/>
        </w:rPr>
        <w:t>их нравственному развитию. Способы воспитания детей должны исключать пренебрежительное, жестокое, грубое, унижающее человеческое достоинство обращение, оскорбление или эксплуатацию детей.</w:t>
      </w:r>
      <w:r w:rsidRPr="00B1769A">
        <w:rPr>
          <w:noProof/>
        </w:rPr>
        <w:t xml:space="preserve"> </w:t>
      </w:r>
    </w:p>
    <w:p w:rsidR="00F67E4F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Родители, осуществляющие родительские права в ущерб правам и интересам детей, несут ответственность в установленном законом порядке.</w:t>
      </w:r>
    </w:p>
    <w:p w:rsidR="00A55F36" w:rsidRPr="00F67E4F" w:rsidRDefault="00F67E4F" w:rsidP="00B1769A">
      <w:pPr>
        <w:jc w:val="both"/>
        <w:rPr>
          <w:sz w:val="24"/>
          <w:szCs w:val="24"/>
        </w:rPr>
      </w:pPr>
      <w:r w:rsidRPr="00F67E4F">
        <w:rPr>
          <w:sz w:val="24"/>
          <w:szCs w:val="24"/>
        </w:rPr>
        <w:t>Все вопросы, касающиеся воспитания и образования детей, решаются родителями по их взаимному согласию, исходя из интересов детей, и с учетом мнения детей. Родители (один из них) при наличии разногласий между ними вправе обратиться за разрешением этих разногласий в орган опеки и попечительства или в суд.</w:t>
      </w:r>
    </w:p>
    <w:p w:rsidR="00F67E4F" w:rsidRPr="00A55F36" w:rsidRDefault="00F67E4F" w:rsidP="00F67E4F">
      <w:pPr>
        <w:rPr>
          <w:b/>
          <w:color w:val="4F6228" w:themeColor="accent3" w:themeShade="80"/>
          <w:sz w:val="28"/>
          <w:szCs w:val="28"/>
          <w:u w:val="single"/>
        </w:rPr>
      </w:pPr>
      <w:r w:rsidRPr="00A55F36">
        <w:rPr>
          <w:color w:val="4F6228" w:themeColor="accent3" w:themeShade="80"/>
          <w:sz w:val="24"/>
          <w:szCs w:val="24"/>
        </w:rPr>
        <w:t xml:space="preserve">                              </w:t>
      </w:r>
      <w:r w:rsidRPr="00A55F36">
        <w:rPr>
          <w:color w:val="4F6228" w:themeColor="accent3" w:themeShade="80"/>
          <w:sz w:val="28"/>
          <w:szCs w:val="28"/>
        </w:rPr>
        <w:t xml:space="preserve"> </w:t>
      </w:r>
      <w:r w:rsidRPr="00A55F36">
        <w:rPr>
          <w:b/>
          <w:color w:val="4F6228" w:themeColor="accent3" w:themeShade="80"/>
          <w:sz w:val="28"/>
          <w:szCs w:val="28"/>
          <w:u w:val="single"/>
        </w:rPr>
        <w:t xml:space="preserve"> Обязанности родителей по воспитанию детей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1.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Создавать благоприятные условия для полноценного обучения ребёнка.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2.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Контролировать надлежащее посещение ребёнком образовательного учреждения.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3.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Знакомиться с ходом и содержанием образовательного процесса, а также с оценками успеваемости их несовершеннолетних детей.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4.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Предпринимать меры по ликвидации их несовершеннолетними детьми имеющихся у них академических задолженностей.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5.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Взаимодействовать с образовательным учреждением, в котором обучается их несовершеннолетний ребёнок, в порядке, установленным Уставом соответствующего образовательного учреждения.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6.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Предпринимать иные меры по обеспечению получения их детьми основного общего образования.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7.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Не допускать пребывания детей в возрасте до 16 лет в ночное время в компьютерных салонах, дискотеках, а также в иных общественных местах и развлекательных учреждениях без сопровождения взрослых.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8.</w:t>
      </w:r>
      <w:r w:rsidRPr="00B1769A">
        <w:rPr>
          <w:b/>
          <w:color w:val="76923C" w:themeColor="accent3" w:themeShade="BF"/>
          <w:sz w:val="24"/>
          <w:szCs w:val="24"/>
        </w:rPr>
        <w:tab/>
        <w:t>Не допускать совершения детьми хулиганских действий, употребления ими пива или спиртосодержащих напитков, а также наркотических или психотропных веществ.</w:t>
      </w:r>
    </w:p>
    <w:p w:rsidR="00F67E4F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9.</w:t>
      </w:r>
      <w:r w:rsidRPr="00B1769A">
        <w:rPr>
          <w:b/>
          <w:color w:val="76923C" w:themeColor="accent3" w:themeShade="BF"/>
          <w:sz w:val="24"/>
          <w:szCs w:val="24"/>
        </w:rPr>
        <w:tab/>
        <w:t>Не допускать курения табака детьми, выражения нецензурной бранью, а также других антиобщественных действий.</w:t>
      </w:r>
    </w:p>
    <w:p w:rsidR="00A55F36" w:rsidRPr="00B1769A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lastRenderedPageBreak/>
        <w:t>10.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Заботиться о здоровье детей, физическом, психическом и нравственном развитии, предпринимать меры по реализации потребностей детей в питании, одежде, предметах досуга, отдыхе и лечении.</w:t>
      </w:r>
    </w:p>
    <w:p w:rsidR="00F67E4F" w:rsidRDefault="00F67E4F" w:rsidP="00B1769A">
      <w:pPr>
        <w:jc w:val="both"/>
        <w:rPr>
          <w:b/>
          <w:color w:val="76923C" w:themeColor="accent3" w:themeShade="BF"/>
          <w:sz w:val="24"/>
          <w:szCs w:val="24"/>
        </w:rPr>
      </w:pPr>
      <w:r w:rsidRPr="00B1769A">
        <w:rPr>
          <w:b/>
          <w:color w:val="76923C" w:themeColor="accent3" w:themeShade="BF"/>
          <w:sz w:val="24"/>
          <w:szCs w:val="24"/>
        </w:rPr>
        <w:t>11.</w:t>
      </w:r>
      <w:r w:rsidRPr="00B1769A">
        <w:rPr>
          <w:b/>
          <w:color w:val="76923C" w:themeColor="accent3" w:themeShade="BF"/>
          <w:sz w:val="24"/>
          <w:szCs w:val="24"/>
        </w:rPr>
        <w:tab/>
        <w:t xml:space="preserve"> Не допускать жестокого обращения с детьми, наносящее вред психическому или физическому здоровью, оскорбление личности, эксплуатацию, грубое обращение, унижающее человеческое достоинство.</w:t>
      </w:r>
    </w:p>
    <w:p w:rsidR="00B1769A" w:rsidRDefault="00B1769A" w:rsidP="00B1769A">
      <w:pPr>
        <w:jc w:val="both"/>
        <w:rPr>
          <w:b/>
          <w:color w:val="76923C" w:themeColor="accent3" w:themeShade="BF"/>
          <w:sz w:val="24"/>
          <w:szCs w:val="24"/>
        </w:rPr>
      </w:pPr>
    </w:p>
    <w:p w:rsidR="00B1769A" w:rsidRPr="00B1769A" w:rsidRDefault="00B1769A" w:rsidP="00B1769A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noProof/>
          <w:color w:val="76923C" w:themeColor="accent3" w:themeShade="BF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56D3851" wp14:editId="4A1628AF">
            <wp:simplePos x="0" y="0"/>
            <wp:positionH relativeFrom="column">
              <wp:posOffset>358140</wp:posOffset>
            </wp:positionH>
            <wp:positionV relativeFrom="paragraph">
              <wp:posOffset>37465</wp:posOffset>
            </wp:positionV>
            <wp:extent cx="5432425" cy="5178425"/>
            <wp:effectExtent l="19050" t="0" r="0" b="0"/>
            <wp:wrapTight wrapText="bothSides">
              <wp:wrapPolygon edited="0">
                <wp:start x="303" y="0"/>
                <wp:lineTo x="-76" y="556"/>
                <wp:lineTo x="-76" y="20342"/>
                <wp:lineTo x="76" y="21534"/>
                <wp:lineTo x="303" y="21534"/>
                <wp:lineTo x="21209" y="21534"/>
                <wp:lineTo x="21436" y="21534"/>
                <wp:lineTo x="21587" y="20978"/>
                <wp:lineTo x="21587" y="556"/>
                <wp:lineTo x="21436" y="79"/>
                <wp:lineTo x="21209" y="0"/>
                <wp:lineTo x="303" y="0"/>
              </wp:wrapPolygon>
            </wp:wrapTight>
            <wp:docPr id="4" name="Рисунок 4" descr="http://bestgif.ru/_ph/52/2/1352449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stgif.ru/_ph/52/2/135244943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517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416D" w:rsidRPr="00A55F36" w:rsidRDefault="0092416D" w:rsidP="00F67E4F">
      <w:pPr>
        <w:rPr>
          <w:sz w:val="24"/>
          <w:szCs w:val="24"/>
        </w:rPr>
      </w:pPr>
    </w:p>
    <w:p w:rsidR="00F67E4F" w:rsidRPr="00A55F36" w:rsidRDefault="00F67E4F" w:rsidP="00F67E4F">
      <w:pPr>
        <w:rPr>
          <w:sz w:val="24"/>
          <w:szCs w:val="24"/>
        </w:rPr>
      </w:pPr>
    </w:p>
    <w:p w:rsidR="00F67E4F" w:rsidRPr="00A55F36" w:rsidRDefault="00F67E4F" w:rsidP="00F67E4F">
      <w:pPr>
        <w:rPr>
          <w:sz w:val="24"/>
          <w:szCs w:val="24"/>
        </w:rPr>
      </w:pPr>
    </w:p>
    <w:p w:rsidR="00F67E4F" w:rsidRPr="00A55F36" w:rsidRDefault="00F67E4F" w:rsidP="00F67E4F">
      <w:pPr>
        <w:rPr>
          <w:sz w:val="24"/>
          <w:szCs w:val="24"/>
        </w:rPr>
      </w:pPr>
    </w:p>
    <w:p w:rsidR="00FA6464" w:rsidRDefault="00FA6464" w:rsidP="00F67E4F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Pr="00FA6464" w:rsidRDefault="00FA6464" w:rsidP="00FA6464">
      <w:pPr>
        <w:rPr>
          <w:sz w:val="24"/>
          <w:szCs w:val="24"/>
        </w:rPr>
      </w:pPr>
    </w:p>
    <w:p w:rsidR="00FA6464" w:rsidRDefault="00FA6464" w:rsidP="00FA6464">
      <w:pPr>
        <w:rPr>
          <w:sz w:val="24"/>
          <w:szCs w:val="24"/>
        </w:rPr>
      </w:pPr>
    </w:p>
    <w:p w:rsidR="00FA6464" w:rsidRDefault="00FA6464" w:rsidP="00FA6464">
      <w:pPr>
        <w:tabs>
          <w:tab w:val="left" w:pos="6748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</w:p>
    <w:p w:rsidR="00FA6464" w:rsidRPr="00B86C6B" w:rsidRDefault="008D1E4B" w:rsidP="008D1E4B">
      <w:pPr>
        <w:tabs>
          <w:tab w:val="left" w:pos="6748"/>
        </w:tabs>
        <w:rPr>
          <w:b/>
          <w:color w:val="76923C" w:themeColor="accent3" w:themeShade="BF"/>
          <w:sz w:val="24"/>
          <w:szCs w:val="24"/>
        </w:rPr>
      </w:pPr>
      <w:r>
        <w:rPr>
          <w:sz w:val="24"/>
          <w:szCs w:val="24"/>
        </w:rPr>
        <w:t xml:space="preserve">      </w:t>
      </w:r>
    </w:p>
    <w:sectPr w:rsidR="00FA6464" w:rsidRPr="00B86C6B" w:rsidSect="008D1E4B">
      <w:pgSz w:w="11906" w:h="16838"/>
      <w:pgMar w:top="1134" w:right="850" w:bottom="1134" w:left="993" w:header="708" w:footer="708" w:gutter="0"/>
      <w:pgBorders w:offsetFrom="page">
        <w:top w:val="champagneBottle" w:sz="11" w:space="24" w:color="auto"/>
        <w:left w:val="champagneBottle" w:sz="11" w:space="24" w:color="auto"/>
        <w:bottom w:val="champagneBottle" w:sz="11" w:space="24" w:color="auto"/>
        <w:right w:val="champagneBottle" w:sz="11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2A5" w:rsidRDefault="00A612A5" w:rsidP="00FA6464">
      <w:pPr>
        <w:spacing w:after="0" w:line="240" w:lineRule="auto"/>
      </w:pPr>
      <w:r>
        <w:separator/>
      </w:r>
    </w:p>
  </w:endnote>
  <w:endnote w:type="continuationSeparator" w:id="0">
    <w:p w:rsidR="00A612A5" w:rsidRDefault="00A612A5" w:rsidP="00FA6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2A5" w:rsidRDefault="00A612A5" w:rsidP="00FA6464">
      <w:pPr>
        <w:spacing w:after="0" w:line="240" w:lineRule="auto"/>
      </w:pPr>
      <w:r>
        <w:separator/>
      </w:r>
    </w:p>
  </w:footnote>
  <w:footnote w:type="continuationSeparator" w:id="0">
    <w:p w:rsidR="00A612A5" w:rsidRDefault="00A612A5" w:rsidP="00FA6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D02"/>
    <w:multiLevelType w:val="multilevel"/>
    <w:tmpl w:val="CBD8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3416ED"/>
    <w:multiLevelType w:val="multilevel"/>
    <w:tmpl w:val="90D6F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7E4F"/>
    <w:rsid w:val="002723F7"/>
    <w:rsid w:val="007524EE"/>
    <w:rsid w:val="008D1E4B"/>
    <w:rsid w:val="0092416D"/>
    <w:rsid w:val="00A55F36"/>
    <w:rsid w:val="00A612A5"/>
    <w:rsid w:val="00AB6E9E"/>
    <w:rsid w:val="00B1769A"/>
    <w:rsid w:val="00B86C6B"/>
    <w:rsid w:val="00CF6BE4"/>
    <w:rsid w:val="00D26081"/>
    <w:rsid w:val="00F67E4F"/>
    <w:rsid w:val="00FA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16D"/>
  </w:style>
  <w:style w:type="paragraph" w:styleId="3">
    <w:name w:val="heading 3"/>
    <w:basedOn w:val="a"/>
    <w:link w:val="30"/>
    <w:uiPriority w:val="9"/>
    <w:qFormat/>
    <w:rsid w:val="00F67E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7E4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6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7E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F3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A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464"/>
  </w:style>
  <w:style w:type="paragraph" w:styleId="a9">
    <w:name w:val="footer"/>
    <w:basedOn w:val="a"/>
    <w:link w:val="aa"/>
    <w:uiPriority w:val="99"/>
    <w:semiHidden/>
    <w:unhideWhenUsed/>
    <w:rsid w:val="00FA6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6464"/>
  </w:style>
  <w:style w:type="paragraph" w:styleId="ab">
    <w:name w:val="No Spacing"/>
    <w:link w:val="ac"/>
    <w:uiPriority w:val="1"/>
    <w:qFormat/>
    <w:rsid w:val="008D1E4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8D1E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30"/>
    <w:rsid w:val="00C7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0616617E8D47D2BBA47A75F59278B9">
    <w:name w:val="3D0616617E8D47D2BBA47A75F59278B9"/>
    <w:rsid w:val="00C73030"/>
  </w:style>
  <w:style w:type="paragraph" w:customStyle="1" w:styleId="A5D453E1F5884AD29B71D7739457119D">
    <w:name w:val="A5D453E1F5884AD29B71D7739457119D"/>
    <w:rsid w:val="00C73030"/>
  </w:style>
  <w:style w:type="paragraph" w:customStyle="1" w:styleId="859FBB27BD744963B11A3C9ADF18AEE9">
    <w:name w:val="859FBB27BD744963B11A3C9ADF18AEE9"/>
    <w:rsid w:val="00C73030"/>
  </w:style>
  <w:style w:type="paragraph" w:customStyle="1" w:styleId="DC0AD1A5585147A6AE69EF495746FBF1">
    <w:name w:val="DC0AD1A5585147A6AE69EF495746FBF1"/>
    <w:rsid w:val="00C73030"/>
  </w:style>
  <w:style w:type="paragraph" w:customStyle="1" w:styleId="458611F6FA304746B19C501644DDAD5A">
    <w:name w:val="458611F6FA304746B19C501644DDAD5A"/>
    <w:rsid w:val="00C730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0616617E8D47D2BBA47A75F59278B9">
    <w:name w:val="3D0616617E8D47D2BBA47A75F59278B9"/>
    <w:rsid w:val="00C73030"/>
  </w:style>
  <w:style w:type="paragraph" w:customStyle="1" w:styleId="A5D453E1F5884AD29B71D7739457119D">
    <w:name w:val="A5D453E1F5884AD29B71D7739457119D"/>
    <w:rsid w:val="00C73030"/>
  </w:style>
  <w:style w:type="paragraph" w:customStyle="1" w:styleId="859FBB27BD744963B11A3C9ADF18AEE9">
    <w:name w:val="859FBB27BD744963B11A3C9ADF18AEE9"/>
    <w:rsid w:val="00C73030"/>
  </w:style>
  <w:style w:type="paragraph" w:customStyle="1" w:styleId="DC0AD1A5585147A6AE69EF495746FBF1">
    <w:name w:val="DC0AD1A5585147A6AE69EF495746FBF1"/>
    <w:rsid w:val="00C73030"/>
  </w:style>
  <w:style w:type="paragraph" w:customStyle="1" w:styleId="458611F6FA304746B19C501644DDAD5A">
    <w:name w:val="458611F6FA304746B19C501644DDAD5A"/>
    <w:rsid w:val="00C730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F0734-5029-4491-AAAB-9BC95174D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8</cp:revision>
  <dcterms:created xsi:type="dcterms:W3CDTF">2014-06-10T07:27:00Z</dcterms:created>
  <dcterms:modified xsi:type="dcterms:W3CDTF">2014-06-16T08:21:00Z</dcterms:modified>
</cp:coreProperties>
</file>